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27" w:rsidRDefault="00572427"/>
    <w:p w:rsidR="00FD3250" w:rsidRPr="00FD3250" w:rsidRDefault="00FD3250" w:rsidP="00FD32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D325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Welcome…</w:t>
      </w:r>
    </w:p>
    <w:p w:rsidR="00FD3250" w:rsidRPr="00FD3250" w:rsidRDefault="00734078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To the </w:t>
      </w:r>
      <w:r w:rsidR="00FD3250" w:rsidRPr="00FD32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SEN and Disability Regional Conference (London and the South East) for Officers with responsibility</w:t>
      </w:r>
      <w:r w:rsidR="00FD32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FD3250" w:rsidRPr="00FD32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Special Education and Disability.</w:t>
      </w:r>
      <w:proofErr w:type="gramEnd"/>
      <w:r w:rsidR="00FD3250" w:rsidRPr="00FD32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The Conference contributes towards the professional development</w:t>
      </w:r>
      <w:r w:rsidR="00FD32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FD3250" w:rsidRPr="00FD32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of Officers responsible for Special Education and Disability.</w:t>
      </w:r>
    </w:p>
    <w:p w:rsidR="00FD3250" w:rsidRPr="00FD3250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t>The Function of the Conference includes:-.</w:t>
      </w:r>
    </w:p>
    <w:p w:rsidR="00FD3250" w:rsidRPr="00FD3250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t>•    exchange of information and ideas, including sharing best practice</w:t>
      </w: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    consideration of legislation and DfE Circulars and responses to consultations, as appropriate</w:t>
      </w: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    contact with DfE, HMI (Special), OFSTED, SEND Tribunal and other relevant agencies/organisations</w:t>
      </w: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    commissioning and/or monitoring data on Special Educational Needs/Provision</w:t>
      </w: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    monitoring trends in Special Educational Needs/Provision in the Conference area</w:t>
      </w: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    co-ordination of matters relating to effective provision in the Conference area</w:t>
      </w: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    contributions to the development of good practice and best value</w:t>
      </w: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    other matters as Conference shall decide</w:t>
      </w:r>
    </w:p>
    <w:p w:rsidR="00734078" w:rsidRDefault="00734078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Location</w:t>
      </w:r>
    </w:p>
    <w:p w:rsidR="00FD3250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Conference meets termly in a Central venue, which has for the past</w:t>
      </w:r>
      <w:r w:rsidR="007340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 years, been the Robens Suite 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 Guys Hospital</w:t>
      </w:r>
    </w:p>
    <w:p w:rsidR="00FD3250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Cost:</w:t>
      </w:r>
    </w:p>
    <w:p w:rsidR="00FD3250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Membership of Conference is available to an</w:t>
      </w:r>
      <w:r w:rsidR="00734078">
        <w:rPr>
          <w:rFonts w:ascii="Times New Roman" w:eastAsia="Times New Roman" w:hAnsi="Times New Roman" w:cs="Times New Roman"/>
          <w:sz w:val="24"/>
          <w:szCs w:val="24"/>
          <w:lang w:eastAsia="en-GB"/>
        </w:rPr>
        <w:t>y Local Authority in the South 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ast region of England and currently covers Authorities as disparate as Southampton and Cambridgeshire – and all stations South and East of those! T</w:t>
      </w:r>
      <w:r w:rsidR="00734078">
        <w:rPr>
          <w:rFonts w:ascii="Times New Roman" w:eastAsia="Times New Roman" w:hAnsi="Times New Roman" w:cs="Times New Roman"/>
          <w:sz w:val="24"/>
          <w:szCs w:val="24"/>
          <w:lang w:eastAsia="en-GB"/>
        </w:rPr>
        <w:t>he cost is £300 for each LA. 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entitles </w:t>
      </w:r>
      <w:r w:rsidR="007340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attendance of 2 Officers from each LA at all 3 Full day Conferences, as well as access to all papers presented to Conference. These have included, in the last two years, a Dame, a Judge and a QC as w</w:t>
      </w:r>
      <w:r w:rsidR="007340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ell as high level presentations from the DfE!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That amounts to £50 per LA rep per Confer</w:t>
      </w:r>
      <w:r w:rsidR="00734078">
        <w:rPr>
          <w:rFonts w:ascii="Times New Roman" w:eastAsia="Times New Roman" w:hAnsi="Times New Roman" w:cs="Times New Roman"/>
          <w:sz w:val="24"/>
          <w:szCs w:val="24"/>
          <w:lang w:eastAsia="en-GB"/>
        </w:rPr>
        <w:t>ence in 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ntral London, including a finger buffer lunch. The Conference is non-profit making.</w:t>
      </w:r>
    </w:p>
    <w:p w:rsidR="00FD3250" w:rsidRDefault="00FD3250" w:rsidP="00FD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D3250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require any further information, please</w:t>
      </w:r>
      <w:r w:rsidR="007340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 the Secretary, as below,  </w:t>
      </w:r>
    </w:p>
    <w:p w:rsidR="00734078" w:rsidRDefault="00734078" w:rsidP="00734078">
      <w:pPr>
        <w:rPr>
          <w:rFonts w:eastAsiaTheme="minorEastAsia"/>
          <w:noProof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eastAsiaTheme="minorEastAsia"/>
          <w:noProof/>
          <w:lang w:eastAsia="en-GB"/>
        </w:rPr>
        <w:t>Chris Luck</w:t>
      </w:r>
    </w:p>
    <w:p w:rsidR="00734078" w:rsidRDefault="00734078" w:rsidP="00734078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London and Home Counties Regional Conference</w:t>
      </w:r>
    </w:p>
    <w:p w:rsidR="00734078" w:rsidRDefault="00734078" w:rsidP="00734078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01277 227595 (H) 07973 895512 (M)</w:t>
      </w:r>
    </w:p>
    <w:p w:rsidR="00734078" w:rsidRDefault="00734078" w:rsidP="00734078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e-mail: </w:t>
      </w:r>
      <w:hyperlink r:id="rId5" w:history="1">
        <w:r>
          <w:rPr>
            <w:rStyle w:val="Hyperlink"/>
            <w:rFonts w:eastAsiaTheme="minorEastAsia"/>
            <w:noProof/>
            <w:lang w:eastAsia="en-GB"/>
          </w:rPr>
          <w:t>chrislucksen@talktalk.net</w:t>
        </w:r>
      </w:hyperlink>
    </w:p>
    <w:p w:rsidR="00FD3250" w:rsidRPr="00270AC8" w:rsidRDefault="00734078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web: </w:t>
      </w:r>
      <w:hyperlink r:id="rId6" w:history="1">
        <w:r>
          <w:rPr>
            <w:rStyle w:val="Hyperlink"/>
            <w:rFonts w:eastAsiaTheme="minorEastAsia"/>
            <w:noProof/>
            <w:lang w:eastAsia="en-GB"/>
          </w:rPr>
          <w:t>www.regionalconference.org.uk</w:t>
        </w:r>
      </w:hyperlink>
      <w:bookmarkStart w:id="0" w:name="_GoBack"/>
      <w:bookmarkEnd w:id="0"/>
    </w:p>
    <w:sectPr w:rsidR="00FD3250" w:rsidRPr="00270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50"/>
    <w:rsid w:val="00270AC8"/>
    <w:rsid w:val="004B083C"/>
    <w:rsid w:val="00572427"/>
    <w:rsid w:val="00734078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3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32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D32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3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3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32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D32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3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ionalconference.org.uk" TargetMode="External"/><Relationship Id="rId5" Type="http://schemas.openxmlformats.org/officeDocument/2006/relationships/hyperlink" Target="mailto:chrislucksen@talktal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Chris.Luck</dc:creator>
  <cp:lastModifiedBy>Chris.Luck</cp:lastModifiedBy>
  <cp:revision>2</cp:revision>
  <dcterms:created xsi:type="dcterms:W3CDTF">2019-01-23T21:37:00Z</dcterms:created>
  <dcterms:modified xsi:type="dcterms:W3CDTF">2019-01-23T23:08:00Z</dcterms:modified>
</cp:coreProperties>
</file>